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BF" w:rsidRPr="00BE6EBF" w:rsidRDefault="00BE6EBF" w:rsidP="00BE6EBF">
      <w:pPr>
        <w:spacing w:line="240" w:lineRule="auto"/>
        <w:rPr>
          <w:rFonts w:ascii="Times New Roman" w:hAnsi="Times New Roman"/>
          <w:sz w:val="20"/>
          <w:szCs w:val="28"/>
        </w:rPr>
      </w:pPr>
      <w:r w:rsidRPr="00BE6EBF">
        <w:rPr>
          <w:rFonts w:ascii="Times New Roman" w:hAnsi="Times New Roman"/>
          <w:sz w:val="28"/>
          <w:szCs w:val="40"/>
        </w:rPr>
        <w:t>УЧЕБН</w:t>
      </w:r>
      <w:r>
        <w:rPr>
          <w:rFonts w:ascii="Times New Roman" w:hAnsi="Times New Roman"/>
          <w:sz w:val="28"/>
          <w:szCs w:val="40"/>
        </w:rPr>
        <w:t>АЯ</w:t>
      </w:r>
      <w:r w:rsidRPr="00BE6EBF">
        <w:rPr>
          <w:rFonts w:ascii="Times New Roman" w:hAnsi="Times New Roman"/>
          <w:sz w:val="28"/>
          <w:szCs w:val="40"/>
        </w:rPr>
        <w:t xml:space="preserve"> ДИСЦИПЛИН</w:t>
      </w:r>
      <w:r>
        <w:rPr>
          <w:rFonts w:ascii="Times New Roman" w:hAnsi="Times New Roman"/>
          <w:sz w:val="28"/>
          <w:szCs w:val="40"/>
        </w:rPr>
        <w:t>А</w:t>
      </w:r>
    </w:p>
    <w:p w:rsidR="00BE6EBF" w:rsidRDefault="00BE6EBF" w:rsidP="00BE6EB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ОДБ. 03 «ИНОСТРАННЫЙ ЯЗЫК» (немецкий язык) </w:t>
      </w:r>
    </w:p>
    <w:p w:rsidR="00BE6EBF" w:rsidRDefault="00BE6EBF" w:rsidP="00BE6EB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09.01.03 «Мастер по обработке цифровой информации»</w:t>
      </w:r>
    </w:p>
    <w:p w:rsidR="00BE6EBF" w:rsidRPr="00BE6EBF" w:rsidRDefault="00BE6EBF" w:rsidP="00BE6EBF">
      <w:pPr>
        <w:spacing w:line="240" w:lineRule="auto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N 69</w:t>
        </w:r>
      </w:hyperlink>
      <w:r>
        <w:t xml:space="preserve">, </w:t>
      </w:r>
      <w:r>
        <w:rPr>
          <w:rFonts w:ascii="Times New Roman" w:hAnsi="Times New Roman"/>
          <w:sz w:val="24"/>
          <w:szCs w:val="24"/>
        </w:rPr>
        <w:t>от 23.06 2015 г № 609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BE6EBF" w:rsidRDefault="00BE6EBF" w:rsidP="00BE6EBF">
      <w:pPr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предназначена для изучения иностранного языка  в учреждениях профессионального образования, реализующих образовательную программу среднего общего образования при подготовке  квалифицированных рабочих служащих.</w:t>
      </w:r>
    </w:p>
    <w:p w:rsidR="00BE6EBF" w:rsidRDefault="00BE6EBF" w:rsidP="00BE6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6EBF" w:rsidRDefault="00BE6EBF" w:rsidP="00BE6E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 ГАПОУ «ТПТ»</w:t>
      </w:r>
    </w:p>
    <w:p w:rsidR="00BE6EBF" w:rsidRDefault="00BE6EBF" w:rsidP="00BE6E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 Курмангалиева А.М., преподаватель ГАПОУ «ТПТ».</w:t>
      </w:r>
    </w:p>
    <w:p w:rsidR="00BE6EBF" w:rsidRPr="00BE6EBF" w:rsidRDefault="00BE6EBF" w:rsidP="00BE6E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6EBF" w:rsidRDefault="00BE6EBF" w:rsidP="00BE6EBF">
      <w:pPr>
        <w:pStyle w:val="a4"/>
        <w:shd w:val="clear" w:color="auto" w:fill="auto"/>
        <w:spacing w:line="240" w:lineRule="auto"/>
        <w:ind w:firstLine="0"/>
      </w:pPr>
      <w:r>
        <w:rPr>
          <w:sz w:val="32"/>
          <w:szCs w:val="32"/>
          <w:lang w:val="ru-RU"/>
        </w:rPr>
        <w:t>1.</w:t>
      </w:r>
      <w:r>
        <w:rPr>
          <w:sz w:val="32"/>
          <w:szCs w:val="32"/>
        </w:rPr>
        <w:t>ПАСПОРТ РАБОЧЕЙ ПРОГРАММЫ УЧЕБНОЙ ДИСЦИПЛИНЫ «ИНОСТРАННЫЙ ЯЗЫК»</w:t>
      </w:r>
    </w:p>
    <w:p w:rsidR="00BE6EBF" w:rsidRDefault="00BE6EBF" w:rsidP="00BE6EBF">
      <w:pPr>
        <w:numPr>
          <w:ilvl w:val="1"/>
          <w:numId w:val="2"/>
        </w:numPr>
        <w:tabs>
          <w:tab w:val="clear" w:pos="1855"/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Область применения рабочей программы</w:t>
      </w: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BE6EBF" w:rsidRDefault="00BE6EBF" w:rsidP="00BE6EBF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«Иностранный язык» является частью образовательной программы среднего общего образования </w:t>
      </w:r>
      <w:r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</w:t>
      </w:r>
      <w:r>
        <w:rPr>
          <w:rFonts w:ascii="Times New Roman" w:hAnsi="Times New Roman"/>
          <w:sz w:val="28"/>
          <w:szCs w:val="28"/>
        </w:rPr>
        <w:t xml:space="preserve">в пределах программы подготовки квалифицированных рабочих служащих по профессии  </w:t>
      </w:r>
      <w:r>
        <w:rPr>
          <w:rFonts w:ascii="Times New Roman" w:hAnsi="Times New Roman"/>
          <w:b/>
          <w:sz w:val="28"/>
        </w:rPr>
        <w:t xml:space="preserve">«Мастер по обработке цифровой информации» </w:t>
      </w:r>
      <w:r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BE6EBF" w:rsidRDefault="00BE6EBF" w:rsidP="00BE6EBF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>
        <w:rPr>
          <w:rFonts w:ascii="Times New Roman" w:hAnsi="Times New Roman"/>
          <w:sz w:val="28"/>
          <w:szCs w:val="28"/>
        </w:rPr>
        <w:t>в структуре программы подготовки квалифицированных рабочих служащих: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предметом. Освоение данного предмета связано с изучением следующих дисциплин: экономика, география, русский язык, литература, физика.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/>
          <w:sz w:val="28"/>
          <w:szCs w:val="28"/>
        </w:rPr>
        <w:t xml:space="preserve">, компенсаторной, учебно-познавательной): 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hAnsi="Times New Roman"/>
          <w:sz w:val="28"/>
          <w:szCs w:val="28"/>
        </w:rPr>
        <w:t>аудировании</w:t>
      </w:r>
      <w:proofErr w:type="spellEnd"/>
      <w:r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 xml:space="preserve">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 • </w:t>
      </w:r>
    </w:p>
    <w:p w:rsidR="00BE6EBF" w:rsidRDefault="00BE6EBF" w:rsidP="00BE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BE6EBF" w:rsidRDefault="00BE6EBF" w:rsidP="00BE6EBF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Количество часов на освоение рабочей программы учебной дисциплины: максимальная учебная нагрузка обучающегося 234   часов, в том числе: обязательная аудиторная учебная нагрузка обучающегося 156 часов;</w:t>
      </w:r>
      <w:r>
        <w:rPr>
          <w:rFonts w:ascii="Times New Roman" w:eastAsia="Times New Roman" w:hAnsi="Times New Roman"/>
          <w:sz w:val="28"/>
          <w:szCs w:val="28"/>
        </w:rPr>
        <w:t xml:space="preserve"> внеаудиторная </w:t>
      </w:r>
      <w:r>
        <w:rPr>
          <w:rFonts w:ascii="Times New Roman" w:hAnsi="Times New Roman"/>
          <w:sz w:val="28"/>
          <w:szCs w:val="28"/>
        </w:rPr>
        <w:t>самостоятельная работа обучающегося 78 часов.</w:t>
      </w:r>
    </w:p>
    <w:p w:rsidR="00BE6EBF" w:rsidRPr="00BE6EBF" w:rsidRDefault="00BE6EBF" w:rsidP="00BE6EBF">
      <w:pPr>
        <w:pStyle w:val="a6"/>
        <w:shd w:val="clear" w:color="auto" w:fill="auto"/>
        <w:spacing w:line="230" w:lineRule="exact"/>
        <w:rPr>
          <w:sz w:val="32"/>
          <w:szCs w:val="32"/>
          <w:lang w:val="ru-RU"/>
        </w:rPr>
      </w:pPr>
    </w:p>
    <w:p w:rsidR="00BE6EBF" w:rsidRPr="00BE6EBF" w:rsidRDefault="00BE6EBF" w:rsidP="00BE6EBF">
      <w:pPr>
        <w:pStyle w:val="a6"/>
        <w:shd w:val="clear" w:color="auto" w:fill="auto"/>
        <w:spacing w:line="240" w:lineRule="auto"/>
        <w:ind w:firstLine="709"/>
        <w:jc w:val="both"/>
        <w:rPr>
          <w:sz w:val="32"/>
          <w:szCs w:val="32"/>
          <w:lang w:val="ru-RU"/>
        </w:rPr>
      </w:pPr>
      <w:r>
        <w:rPr>
          <w:sz w:val="32"/>
          <w:szCs w:val="32"/>
        </w:rPr>
        <w:t xml:space="preserve">2. </w:t>
      </w:r>
      <w:r>
        <w:rPr>
          <w:sz w:val="28"/>
          <w:szCs w:val="28"/>
        </w:rPr>
        <w:t>СТРУКТУРА УЧЕБНОЙ ДИСЦИПЛИНЫ</w:t>
      </w:r>
    </w:p>
    <w:p w:rsidR="00BE6EBF" w:rsidRDefault="00BE6EBF" w:rsidP="00BE6EBF">
      <w:pPr>
        <w:pStyle w:val="a6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2.1. Объем учебной дисциплины и виды учебной работы</w:t>
      </w:r>
    </w:p>
    <w:p w:rsidR="00BE6EBF" w:rsidRPr="00BE6EBF" w:rsidRDefault="00BE6EBF" w:rsidP="00BE6EBF">
      <w:pPr>
        <w:pStyle w:val="a6"/>
        <w:shd w:val="clear" w:color="auto" w:fill="auto"/>
        <w:spacing w:line="240" w:lineRule="auto"/>
        <w:ind w:firstLine="709"/>
        <w:jc w:val="both"/>
        <w:rPr>
          <w:sz w:val="32"/>
          <w:szCs w:val="32"/>
          <w:lang w:val="ru-RU"/>
        </w:rPr>
      </w:pPr>
      <w:r>
        <w:rPr>
          <w:sz w:val="32"/>
          <w:szCs w:val="32"/>
        </w:rPr>
        <w:t xml:space="preserve">    </w:t>
      </w:r>
    </w:p>
    <w:p w:rsidR="00BE6EBF" w:rsidRDefault="00BE6EBF" w:rsidP="00BE6EBF">
      <w:pPr>
        <w:pStyle w:val="a6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tbl>
      <w:tblPr>
        <w:tblW w:w="0" w:type="auto"/>
        <w:tblInd w:w="4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56"/>
        <w:gridCol w:w="1978"/>
      </w:tblGrid>
      <w:tr w:rsidR="00BE6EBF" w:rsidTr="00FB158A">
        <w:trPr>
          <w:trHeight w:val="637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</w:tr>
      <w:tr w:rsidR="00BE6EBF" w:rsidTr="00FB158A">
        <w:trPr>
          <w:trHeight w:val="315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Обязательна аудиторная учебная нагрузка (всего)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Style w:val="2"/>
                <w:b w:val="0"/>
                <w:sz w:val="28"/>
                <w:szCs w:val="28"/>
                <w:lang w:val="ru-RU" w:eastAsia="en-US"/>
              </w:rPr>
              <w:t>в</w:t>
            </w:r>
            <w:r>
              <w:rPr>
                <w:b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sz w:val="28"/>
                <w:szCs w:val="28"/>
                <w:lang w:val="ru-RU" w:eastAsia="en-US"/>
              </w:rPr>
              <w:t>том числе: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Style w:val="2"/>
                <w:b w:val="0"/>
                <w:sz w:val="28"/>
                <w:szCs w:val="28"/>
                <w:lang w:val="ru-RU" w:eastAsia="en-US"/>
              </w:rPr>
              <w:t xml:space="preserve">  практические занятия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</w:tr>
      <w:tr w:rsidR="00BE6EBF" w:rsidTr="00FB158A">
        <w:trPr>
          <w:trHeight w:val="327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 контрольные работы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обучающегося (всего):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-проект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proofErr w:type="spellEnd"/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проработка конспекта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перевод текста с иностранного языка</w:t>
            </w:r>
          </w:p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Промежуточная аттестация в форме: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6EBF" w:rsidTr="00FB158A">
        <w:trPr>
          <w:trHeight w:val="321"/>
        </w:trPr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E6EBF" w:rsidRDefault="00BE6EBF" w:rsidP="00FB15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дифференцированный зачет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6EBF" w:rsidRDefault="00BE6EBF" w:rsidP="00FB158A">
            <w:pPr>
              <w:spacing w:after="0" w:line="240" w:lineRule="auto"/>
              <w:ind w:firstLine="709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</w:tbl>
    <w:p w:rsidR="00BE6EBF" w:rsidRDefault="00BE6EBF" w:rsidP="00BE6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6EBF" w:rsidRDefault="00BE6EBF" w:rsidP="00BE6EBF">
      <w:pPr>
        <w:pStyle w:val="20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BE6EBF" w:rsidRDefault="00BE6EBF" w:rsidP="00BE6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6EBF" w:rsidRDefault="00BE6EBF" w:rsidP="00BE6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0"/>
        <w:w w:val="100"/>
        <w:position w:val="0"/>
        <w:sz w:val="28"/>
        <w:szCs w:val="28"/>
        <w:u w:val="none"/>
        <w:vertAlign w:val="baseline"/>
        <w:lang w:eastAsia="ru-RU"/>
      </w:rPr>
    </w:lvl>
  </w:abstractNum>
  <w:abstractNum w:abstractNumId="1">
    <w:nsid w:val="00000003"/>
    <w:multiLevelType w:val="multi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00000004"/>
    <w:multiLevelType w:val="multi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32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440"/>
      </w:pPr>
      <w:rPr>
        <w:rFonts w:hint="default"/>
        <w:sz w:val="32"/>
        <w:szCs w:val="3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  <w:sz w:val="32"/>
        <w:szCs w:val="3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hint="default"/>
        <w:sz w:val="32"/>
        <w:szCs w:val="3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2160"/>
      </w:pPr>
      <w:rPr>
        <w:rFonts w:hint="default"/>
        <w:sz w:val="32"/>
        <w:szCs w:val="3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  <w:sz w:val="32"/>
        <w:szCs w:val="3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E6EBF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BE6EBF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BF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rsid w:val="00BE6EB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styleId="a3">
    <w:name w:val="Hyperlink"/>
    <w:rsid w:val="00BE6EBF"/>
    <w:rPr>
      <w:color w:val="0000FF"/>
      <w:u w:val="single"/>
    </w:rPr>
  </w:style>
  <w:style w:type="paragraph" w:styleId="a4">
    <w:name w:val="Body Text"/>
    <w:basedOn w:val="a"/>
    <w:link w:val="a5"/>
    <w:rsid w:val="00BE6EBF"/>
    <w:pPr>
      <w:shd w:val="clear" w:color="auto" w:fill="FFFFFF"/>
      <w:spacing w:after="0" w:line="370" w:lineRule="exact"/>
      <w:ind w:hanging="380"/>
    </w:pPr>
    <w:rPr>
      <w:rFonts w:ascii="Times New Roman" w:hAnsi="Times New Roman"/>
      <w:sz w:val="28"/>
      <w:szCs w:val="28"/>
      <w:lang/>
    </w:rPr>
  </w:style>
  <w:style w:type="character" w:customStyle="1" w:styleId="a5">
    <w:name w:val="Основной текст Знак"/>
    <w:basedOn w:val="a0"/>
    <w:link w:val="a4"/>
    <w:rsid w:val="00BE6EBF"/>
    <w:rPr>
      <w:rFonts w:ascii="Times New Roman" w:eastAsia="Calibri" w:hAnsi="Times New Roman" w:cs="Times New Roman"/>
      <w:sz w:val="28"/>
      <w:szCs w:val="28"/>
      <w:shd w:val="clear" w:color="auto" w:fill="FFFFFF"/>
      <w:lang w:eastAsia="zh-CN"/>
    </w:rPr>
  </w:style>
  <w:style w:type="paragraph" w:customStyle="1" w:styleId="20">
    <w:name w:val="Основной текст2"/>
    <w:basedOn w:val="a"/>
    <w:rsid w:val="00BE6EBF"/>
    <w:pPr>
      <w:shd w:val="clear" w:color="auto" w:fill="FFFFFF"/>
      <w:spacing w:after="660" w:line="317" w:lineRule="exact"/>
    </w:pPr>
    <w:rPr>
      <w:rFonts w:ascii="Times New Roman" w:eastAsia="Times New Roman" w:hAnsi="Times New Roman"/>
      <w:sz w:val="23"/>
      <w:szCs w:val="23"/>
      <w:lang/>
    </w:rPr>
  </w:style>
  <w:style w:type="paragraph" w:customStyle="1" w:styleId="a6">
    <w:name w:val="Подпись к таблице"/>
    <w:basedOn w:val="a"/>
    <w:rsid w:val="00BE6EB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  <w:lang/>
    </w:rPr>
  </w:style>
  <w:style w:type="paragraph" w:customStyle="1" w:styleId="21">
    <w:name w:val="Основной текст (2)"/>
    <w:basedOn w:val="a"/>
    <w:rsid w:val="00BE6EB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  <w:lang/>
    </w:rPr>
  </w:style>
  <w:style w:type="paragraph" w:styleId="a7">
    <w:name w:val="List Paragraph"/>
    <w:basedOn w:val="a"/>
    <w:uiPriority w:val="34"/>
    <w:qFormat/>
    <w:rsid w:val="00BE6EBF"/>
    <w:pPr>
      <w:ind w:left="720"/>
      <w:contextualSpacing/>
    </w:pPr>
  </w:style>
  <w:style w:type="paragraph" w:customStyle="1" w:styleId="210">
    <w:name w:val="Основной текст 21"/>
    <w:basedOn w:val="a"/>
    <w:rsid w:val="00BE6EB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BE6E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2019-02-08T13:03:00Z</dcterms:created>
  <dcterms:modified xsi:type="dcterms:W3CDTF">2019-02-08T13:04:00Z</dcterms:modified>
</cp:coreProperties>
</file>